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F0C8" w14:textId="43E7014C" w:rsidR="005C4EFD" w:rsidRPr="00375F4E" w:rsidRDefault="005F140F" w:rsidP="005E139C">
      <w:pPr>
        <w:jc w:val="center"/>
        <w:rPr>
          <w:b/>
          <w:sz w:val="40"/>
          <w:szCs w:val="40"/>
        </w:rPr>
      </w:pPr>
      <w:r w:rsidRPr="00375F4E">
        <w:rPr>
          <w:b/>
          <w:sz w:val="40"/>
          <w:szCs w:val="40"/>
        </w:rPr>
        <w:t xml:space="preserve">Fee Increase for </w:t>
      </w:r>
      <w:r w:rsidR="00375F4E">
        <w:rPr>
          <w:b/>
          <w:sz w:val="40"/>
          <w:szCs w:val="40"/>
        </w:rPr>
        <w:t xml:space="preserve">Capital Reserves Funding </w:t>
      </w:r>
    </w:p>
    <w:p w14:paraId="0BEB4B6F" w14:textId="77777777" w:rsidR="001E6D1A" w:rsidRDefault="001E6D1A" w:rsidP="001E6D1A"/>
    <w:p w14:paraId="5857253C" w14:textId="616738B1" w:rsidR="00911A33" w:rsidRPr="003A57F7" w:rsidRDefault="00911A33" w:rsidP="001E6D1A">
      <w:pPr>
        <w:rPr>
          <w:b/>
          <w:sz w:val="32"/>
          <w:szCs w:val="32"/>
        </w:rPr>
      </w:pPr>
      <w:r w:rsidRPr="003A57F7">
        <w:rPr>
          <w:b/>
          <w:sz w:val="32"/>
          <w:szCs w:val="32"/>
        </w:rPr>
        <w:t>How the Water Committee came to this decision</w:t>
      </w:r>
    </w:p>
    <w:p w14:paraId="05B85311" w14:textId="03B8BD35" w:rsidR="00911A33" w:rsidRDefault="00596ECE" w:rsidP="001E6D1A">
      <w:r>
        <w:t xml:space="preserve">Not long after the flood, the JT Water Utility realized that </w:t>
      </w:r>
      <w:r w:rsidR="005F140F">
        <w:t>we have</w:t>
      </w:r>
      <w:r>
        <w:t xml:space="preserve"> an opportunity to </w:t>
      </w:r>
      <w:r w:rsidR="002241F8">
        <w:t>avoid getting</w:t>
      </w:r>
      <w:r w:rsidR="001F58E8">
        <w:t xml:space="preserve"> trapped,</w:t>
      </w:r>
      <w:r w:rsidR="002241F8">
        <w:t xml:space="preserve"> </w:t>
      </w:r>
      <w:r w:rsidR="001F58E8">
        <w:t xml:space="preserve">like we did before the flood, </w:t>
      </w:r>
      <w:r w:rsidR="005F140F">
        <w:t>with</w:t>
      </w:r>
      <w:r>
        <w:t xml:space="preserve"> an antiquated failing water system and </w:t>
      </w:r>
      <w:r w:rsidR="001F58E8">
        <w:t xml:space="preserve">a miniscule amount </w:t>
      </w:r>
      <w:r w:rsidR="00B2115A">
        <w:t xml:space="preserve">of money </w:t>
      </w:r>
      <w:r w:rsidR="001F58E8">
        <w:t>available</w:t>
      </w:r>
      <w:r>
        <w:t xml:space="preserve"> to fix it.</w:t>
      </w:r>
      <w:r w:rsidR="00911A33">
        <w:t xml:space="preserve"> (</w:t>
      </w:r>
      <w:r>
        <w:t xml:space="preserve">For </w:t>
      </w:r>
      <w:r w:rsidR="00BC0AE3">
        <w:t xml:space="preserve">more </w:t>
      </w:r>
      <w:r>
        <w:t xml:space="preserve">details </w:t>
      </w:r>
      <w:r w:rsidR="00BC0AE3">
        <w:t xml:space="preserve">see below </w:t>
      </w:r>
      <w:r w:rsidR="00911A33">
        <w:t>“What the future will look like if we don’t do this”)</w:t>
      </w:r>
      <w:r w:rsidR="001675EA">
        <w:t xml:space="preserve"> </w:t>
      </w:r>
      <w:r w:rsidR="001F58E8">
        <w:t xml:space="preserve">We </w:t>
      </w:r>
      <w:r w:rsidR="00B2115A">
        <w:t>realized</w:t>
      </w:r>
      <w:r w:rsidR="001F58E8">
        <w:t xml:space="preserve"> that</w:t>
      </w:r>
      <w:r w:rsidR="001675EA">
        <w:t xml:space="preserve"> we needed to create a </w:t>
      </w:r>
      <w:r w:rsidR="001F58E8">
        <w:t>new</w:t>
      </w:r>
      <w:r w:rsidR="001675EA">
        <w:t xml:space="preserve"> Capital Reserves Fund.</w:t>
      </w:r>
    </w:p>
    <w:p w14:paraId="5A83BBCE" w14:textId="77777777" w:rsidR="00BA431D" w:rsidRDefault="00BA431D" w:rsidP="001E6D1A"/>
    <w:p w14:paraId="0B576B4D" w14:textId="77777777" w:rsidR="00911A33" w:rsidRDefault="00911A33" w:rsidP="001E6D1A"/>
    <w:p w14:paraId="223C4873" w14:textId="7DB4373E" w:rsidR="00911A33" w:rsidRPr="00BA431D" w:rsidRDefault="00911A33" w:rsidP="001E6D1A">
      <w:pPr>
        <w:rPr>
          <w:b/>
          <w:sz w:val="32"/>
          <w:szCs w:val="32"/>
        </w:rPr>
      </w:pPr>
      <w:r w:rsidRPr="00BA431D">
        <w:rPr>
          <w:b/>
          <w:sz w:val="32"/>
          <w:szCs w:val="32"/>
        </w:rPr>
        <w:t>By the numbers</w:t>
      </w:r>
    </w:p>
    <w:p w14:paraId="4DABBD82" w14:textId="51613F06" w:rsidR="003E1BA9" w:rsidRDefault="001E6D1A" w:rsidP="001E6D1A">
      <w:r>
        <w:t xml:space="preserve">We are estimating </w:t>
      </w:r>
      <w:r w:rsidR="002F4071">
        <w:t xml:space="preserve">conservatively </w:t>
      </w:r>
      <w:r>
        <w:t xml:space="preserve">that </w:t>
      </w:r>
      <w:proofErr w:type="gramStart"/>
      <w:r>
        <w:t>in or</w:t>
      </w:r>
      <w:bookmarkStart w:id="0" w:name="_GoBack"/>
      <w:bookmarkEnd w:id="0"/>
      <w:r>
        <w:t>der to</w:t>
      </w:r>
      <w:proofErr w:type="gramEnd"/>
      <w:r>
        <w:t xml:space="preserve"> </w:t>
      </w:r>
      <w:r w:rsidR="005F27B5">
        <w:t>have</w:t>
      </w:r>
      <w:r>
        <w:t xml:space="preserve"> a </w:t>
      </w:r>
      <w:r w:rsidR="008436EB">
        <w:t>~</w:t>
      </w:r>
      <w:r>
        <w:t>$</w:t>
      </w:r>
      <w:r w:rsidR="001862EA">
        <w:t>526</w:t>
      </w:r>
      <w:r w:rsidR="000732FB">
        <w:t>K</w:t>
      </w:r>
      <w:r>
        <w:t xml:space="preserve"> capital reserve replacement fund 20 years from now</w:t>
      </w:r>
      <w:r w:rsidR="005F27B5">
        <w:t>,</w:t>
      </w:r>
      <w:r>
        <w:t xml:space="preserve"> we will need to</w:t>
      </w:r>
      <w:r w:rsidR="00CF3778">
        <w:t xml:space="preserve"> increase the monthly water fee. </w:t>
      </w:r>
    </w:p>
    <w:p w14:paraId="30588983" w14:textId="77777777" w:rsidR="00CF3778" w:rsidRDefault="00CF3778" w:rsidP="001E6D1A">
      <w:pPr>
        <w:rPr>
          <w:sz w:val="32"/>
          <w:szCs w:val="32"/>
        </w:rPr>
      </w:pPr>
    </w:p>
    <w:tbl>
      <w:tblPr>
        <w:tblStyle w:val="TableGrid"/>
        <w:tblW w:w="0" w:type="auto"/>
        <w:tblLook w:val="04A0" w:firstRow="1" w:lastRow="0" w:firstColumn="1" w:lastColumn="0" w:noHBand="0" w:noVBand="1"/>
      </w:tblPr>
      <w:tblGrid>
        <w:gridCol w:w="1833"/>
        <w:gridCol w:w="2082"/>
        <w:gridCol w:w="1832"/>
        <w:gridCol w:w="1832"/>
      </w:tblGrid>
      <w:tr w:rsidR="008E3D1D" w14:paraId="0719DD88" w14:textId="77777777" w:rsidTr="009379AD">
        <w:tc>
          <w:tcPr>
            <w:tcW w:w="1833" w:type="dxa"/>
          </w:tcPr>
          <w:p w14:paraId="5028F112" w14:textId="77777777" w:rsidR="008E3D1D" w:rsidRDefault="008E3D1D" w:rsidP="000F0593"/>
        </w:tc>
        <w:tc>
          <w:tcPr>
            <w:tcW w:w="2082" w:type="dxa"/>
          </w:tcPr>
          <w:p w14:paraId="4DB52105" w14:textId="75C03A65" w:rsidR="008E3D1D" w:rsidRDefault="008E3D1D" w:rsidP="008E3D1D">
            <w:r>
              <w:t>Previous monthly rate</w:t>
            </w:r>
          </w:p>
        </w:tc>
        <w:tc>
          <w:tcPr>
            <w:tcW w:w="1832" w:type="dxa"/>
          </w:tcPr>
          <w:p w14:paraId="21538EF8" w14:textId="71AD6CF4" w:rsidR="008E3D1D" w:rsidRDefault="008E3D1D" w:rsidP="008E3D1D">
            <w:r>
              <w:t>Increase monthly rate</w:t>
            </w:r>
          </w:p>
        </w:tc>
        <w:tc>
          <w:tcPr>
            <w:tcW w:w="1832" w:type="dxa"/>
          </w:tcPr>
          <w:p w14:paraId="512F47E2" w14:textId="5A84678E" w:rsidR="008E3D1D" w:rsidRDefault="008E3D1D" w:rsidP="008E3D1D">
            <w:r>
              <w:t>New monthly rate</w:t>
            </w:r>
          </w:p>
        </w:tc>
      </w:tr>
      <w:tr w:rsidR="008E3D1D" w14:paraId="069C1109" w14:textId="77777777" w:rsidTr="009379AD">
        <w:tc>
          <w:tcPr>
            <w:tcW w:w="1833" w:type="dxa"/>
          </w:tcPr>
          <w:p w14:paraId="06545844" w14:textId="77777777" w:rsidR="008E3D1D" w:rsidRDefault="008E3D1D" w:rsidP="000F0593">
            <w:r>
              <w:t xml:space="preserve">1 </w:t>
            </w:r>
            <w:proofErr w:type="spellStart"/>
            <w:r>
              <w:t>ba</w:t>
            </w:r>
            <w:proofErr w:type="spellEnd"/>
          </w:p>
        </w:tc>
        <w:tc>
          <w:tcPr>
            <w:tcW w:w="2082" w:type="dxa"/>
          </w:tcPr>
          <w:p w14:paraId="6CCAE278" w14:textId="42E8CCE8" w:rsidR="008E3D1D" w:rsidRDefault="008E3D1D" w:rsidP="008E3D1D">
            <w:r>
              <w:t>$57.33</w:t>
            </w:r>
          </w:p>
        </w:tc>
        <w:tc>
          <w:tcPr>
            <w:tcW w:w="1832" w:type="dxa"/>
          </w:tcPr>
          <w:p w14:paraId="32D9F30B" w14:textId="2539B3F8" w:rsidR="008E3D1D" w:rsidRDefault="008E3D1D" w:rsidP="000F0593">
            <w:r>
              <w:t>$9.35</w:t>
            </w:r>
          </w:p>
        </w:tc>
        <w:tc>
          <w:tcPr>
            <w:tcW w:w="1832" w:type="dxa"/>
          </w:tcPr>
          <w:p w14:paraId="611621F4" w14:textId="7A7BA95B" w:rsidR="008E3D1D" w:rsidRDefault="008E3D1D" w:rsidP="000B2966">
            <w:r>
              <w:t>$66.</w:t>
            </w:r>
            <w:r w:rsidR="000B2966">
              <w:t>51</w:t>
            </w:r>
          </w:p>
        </w:tc>
      </w:tr>
      <w:tr w:rsidR="008E3D1D" w14:paraId="35BA43D1" w14:textId="77777777" w:rsidTr="009379AD">
        <w:tc>
          <w:tcPr>
            <w:tcW w:w="1833" w:type="dxa"/>
          </w:tcPr>
          <w:p w14:paraId="2C462823" w14:textId="77777777" w:rsidR="008E3D1D" w:rsidRDefault="008E3D1D" w:rsidP="000F0593">
            <w:r>
              <w:t xml:space="preserve">2 </w:t>
            </w:r>
            <w:proofErr w:type="spellStart"/>
            <w:r>
              <w:t>ba</w:t>
            </w:r>
            <w:proofErr w:type="spellEnd"/>
          </w:p>
        </w:tc>
        <w:tc>
          <w:tcPr>
            <w:tcW w:w="2082" w:type="dxa"/>
          </w:tcPr>
          <w:p w14:paraId="1A7EA474" w14:textId="07A77225" w:rsidR="008E3D1D" w:rsidRDefault="008E3D1D" w:rsidP="00722ABE">
            <w:r>
              <w:t>$68.6</w:t>
            </w:r>
            <w:r w:rsidR="00722ABE">
              <w:t>5</w:t>
            </w:r>
          </w:p>
        </w:tc>
        <w:tc>
          <w:tcPr>
            <w:tcW w:w="1832" w:type="dxa"/>
          </w:tcPr>
          <w:p w14:paraId="38113A14" w14:textId="31B9F727" w:rsidR="008E3D1D" w:rsidRDefault="008E3D1D" w:rsidP="000F0593">
            <w:r>
              <w:t>$11</w:t>
            </w:r>
          </w:p>
        </w:tc>
        <w:tc>
          <w:tcPr>
            <w:tcW w:w="1832" w:type="dxa"/>
          </w:tcPr>
          <w:p w14:paraId="1608F4AF" w14:textId="5AD441A3" w:rsidR="008E3D1D" w:rsidRDefault="008E3D1D" w:rsidP="00DB24EE">
            <w:r>
              <w:t>$</w:t>
            </w:r>
            <w:r w:rsidR="00913235">
              <w:t>7</w:t>
            </w:r>
            <w:r>
              <w:t>9.6</w:t>
            </w:r>
            <w:r w:rsidR="00722ABE">
              <w:t>5</w:t>
            </w:r>
          </w:p>
        </w:tc>
      </w:tr>
      <w:tr w:rsidR="008E3D1D" w14:paraId="021E464F" w14:textId="77777777" w:rsidTr="009379AD">
        <w:tc>
          <w:tcPr>
            <w:tcW w:w="1833" w:type="dxa"/>
          </w:tcPr>
          <w:p w14:paraId="45C877AD" w14:textId="77777777" w:rsidR="008E3D1D" w:rsidRDefault="008E3D1D" w:rsidP="000F0593">
            <w:r>
              <w:t xml:space="preserve">3 </w:t>
            </w:r>
            <w:proofErr w:type="spellStart"/>
            <w:r>
              <w:t>ba</w:t>
            </w:r>
            <w:proofErr w:type="spellEnd"/>
          </w:p>
        </w:tc>
        <w:tc>
          <w:tcPr>
            <w:tcW w:w="2082" w:type="dxa"/>
          </w:tcPr>
          <w:p w14:paraId="36A3FE04" w14:textId="1C31CA27" w:rsidR="008E3D1D" w:rsidRDefault="008E3D1D" w:rsidP="008E3D1D">
            <w:r>
              <w:t>$79.33</w:t>
            </w:r>
          </w:p>
        </w:tc>
        <w:tc>
          <w:tcPr>
            <w:tcW w:w="1832" w:type="dxa"/>
          </w:tcPr>
          <w:p w14:paraId="4E753011" w14:textId="32E48F1C" w:rsidR="008E3D1D" w:rsidRDefault="008E3D1D" w:rsidP="00ED777D">
            <w:r>
              <w:t>$12.</w:t>
            </w:r>
            <w:r w:rsidR="00ED777D">
              <w:t>70</w:t>
            </w:r>
          </w:p>
        </w:tc>
        <w:tc>
          <w:tcPr>
            <w:tcW w:w="1832" w:type="dxa"/>
          </w:tcPr>
          <w:p w14:paraId="68AE8B6B" w14:textId="439CE1C3" w:rsidR="008E3D1D" w:rsidRDefault="008E3D1D" w:rsidP="005E3445">
            <w:r>
              <w:t>$9</w:t>
            </w:r>
            <w:r w:rsidR="005E3445">
              <w:t>2.03</w:t>
            </w:r>
          </w:p>
        </w:tc>
      </w:tr>
      <w:tr w:rsidR="008E3D1D" w14:paraId="37B230F9" w14:textId="77777777" w:rsidTr="009379AD">
        <w:tc>
          <w:tcPr>
            <w:tcW w:w="1833" w:type="dxa"/>
          </w:tcPr>
          <w:p w14:paraId="5E7BF686" w14:textId="77777777" w:rsidR="008E3D1D" w:rsidRDefault="008E3D1D" w:rsidP="000F0593">
            <w:r>
              <w:t xml:space="preserve">4 </w:t>
            </w:r>
            <w:proofErr w:type="spellStart"/>
            <w:r>
              <w:t>ba</w:t>
            </w:r>
            <w:proofErr w:type="spellEnd"/>
          </w:p>
        </w:tc>
        <w:tc>
          <w:tcPr>
            <w:tcW w:w="2082" w:type="dxa"/>
          </w:tcPr>
          <w:p w14:paraId="54AD6ADE" w14:textId="4C814754" w:rsidR="008E3D1D" w:rsidRDefault="008E3D1D" w:rsidP="008E3D1D">
            <w:r>
              <w:t>$86.67</w:t>
            </w:r>
          </w:p>
        </w:tc>
        <w:tc>
          <w:tcPr>
            <w:tcW w:w="1832" w:type="dxa"/>
          </w:tcPr>
          <w:p w14:paraId="255EFE98" w14:textId="5C728EBC" w:rsidR="008E3D1D" w:rsidRDefault="008E3D1D" w:rsidP="00ED777D">
            <w:r>
              <w:t>$13.</w:t>
            </w:r>
            <w:r w:rsidR="00ED777D">
              <w:t>90</w:t>
            </w:r>
          </w:p>
        </w:tc>
        <w:tc>
          <w:tcPr>
            <w:tcW w:w="1832" w:type="dxa"/>
          </w:tcPr>
          <w:p w14:paraId="6C76D050" w14:textId="748DD7C5" w:rsidR="008E3D1D" w:rsidRDefault="008E3D1D" w:rsidP="008E3D1D">
            <w:r>
              <w:t>$100</w:t>
            </w:r>
            <w:r w:rsidR="005E3445">
              <w:t>.53</w:t>
            </w:r>
          </w:p>
        </w:tc>
      </w:tr>
      <w:tr w:rsidR="008E3D1D" w14:paraId="1E23F1D4" w14:textId="77777777" w:rsidTr="009379AD">
        <w:tc>
          <w:tcPr>
            <w:tcW w:w="1833" w:type="dxa"/>
          </w:tcPr>
          <w:p w14:paraId="4A0D9786" w14:textId="77777777" w:rsidR="008E3D1D" w:rsidRDefault="008E3D1D" w:rsidP="000F0593">
            <w:r>
              <w:t xml:space="preserve">5 </w:t>
            </w:r>
            <w:proofErr w:type="spellStart"/>
            <w:r>
              <w:t>ba</w:t>
            </w:r>
            <w:proofErr w:type="spellEnd"/>
          </w:p>
        </w:tc>
        <w:tc>
          <w:tcPr>
            <w:tcW w:w="2082" w:type="dxa"/>
          </w:tcPr>
          <w:p w14:paraId="067ACC12" w14:textId="18F907DA" w:rsidR="008E3D1D" w:rsidRDefault="008E3D1D" w:rsidP="00ED777D">
            <w:r>
              <w:t>$</w:t>
            </w:r>
            <w:r w:rsidR="0049046A">
              <w:t>89.00</w:t>
            </w:r>
          </w:p>
        </w:tc>
        <w:tc>
          <w:tcPr>
            <w:tcW w:w="1832" w:type="dxa"/>
          </w:tcPr>
          <w:p w14:paraId="3AF99385" w14:textId="6C7AB6D5" w:rsidR="008E3D1D" w:rsidRDefault="008E3D1D" w:rsidP="00ED777D">
            <w:r>
              <w:t>$</w:t>
            </w:r>
            <w:r w:rsidR="0049046A">
              <w:t>14.24</w:t>
            </w:r>
          </w:p>
        </w:tc>
        <w:tc>
          <w:tcPr>
            <w:tcW w:w="1832" w:type="dxa"/>
          </w:tcPr>
          <w:p w14:paraId="2B990795" w14:textId="5578D963" w:rsidR="008E3D1D" w:rsidRDefault="008E3D1D" w:rsidP="005E3445">
            <w:r>
              <w:t>$</w:t>
            </w:r>
            <w:r w:rsidR="0049046A">
              <w:t>103.24</w:t>
            </w:r>
          </w:p>
        </w:tc>
      </w:tr>
    </w:tbl>
    <w:p w14:paraId="7832CE80" w14:textId="77777777" w:rsidR="00EF3CBF" w:rsidRDefault="00EF3CBF" w:rsidP="001E6D1A"/>
    <w:p w14:paraId="65B063E6" w14:textId="660BE7E9" w:rsidR="001E6D1A" w:rsidRDefault="00460598" w:rsidP="001E6D1A">
      <w:r>
        <w:t xml:space="preserve"> </w:t>
      </w:r>
      <w:r w:rsidR="001E6D1A">
        <w:t>Th</w:t>
      </w:r>
      <w:r w:rsidR="00610113">
        <w:t>e</w:t>
      </w:r>
      <w:r w:rsidR="001E6D1A">
        <w:t xml:space="preserve"> estimate </w:t>
      </w:r>
      <w:r w:rsidR="00610113">
        <w:t>of $</w:t>
      </w:r>
      <w:r w:rsidR="00C61CDA">
        <w:t>526</w:t>
      </w:r>
      <w:r w:rsidR="00610113">
        <w:t xml:space="preserve">k reserves in 20 years </w:t>
      </w:r>
      <w:r w:rsidR="001E6D1A">
        <w:t>includes:</w:t>
      </w:r>
    </w:p>
    <w:p w14:paraId="70297323" w14:textId="3ED96C1F" w:rsidR="000732FB" w:rsidRDefault="000732FB" w:rsidP="001E6D1A">
      <w:r>
        <w:t>&gt; Income from</w:t>
      </w:r>
      <w:r w:rsidR="001E6D1A">
        <w:t xml:space="preserve"> increased fees</w:t>
      </w:r>
      <w:r>
        <w:t xml:space="preserve"> </w:t>
      </w:r>
    </w:p>
    <w:p w14:paraId="3AF54D0A" w14:textId="700A0CFB" w:rsidR="001E6D1A" w:rsidRDefault="000732FB" w:rsidP="001E6D1A">
      <w:r>
        <w:t>&gt; Continued annual $2,500 capital reserves input from JT cap reserves tax revenues</w:t>
      </w:r>
      <w:r w:rsidR="001E6D1A">
        <w:t>.</w:t>
      </w:r>
    </w:p>
    <w:p w14:paraId="6F995458" w14:textId="68AEB01A" w:rsidR="001E6D1A" w:rsidRDefault="000732FB" w:rsidP="001E6D1A">
      <w:r>
        <w:t xml:space="preserve">&gt; </w:t>
      </w:r>
      <w:r w:rsidR="00824C44">
        <w:t>The</w:t>
      </w:r>
      <w:r>
        <w:t xml:space="preserve"> $75K </w:t>
      </w:r>
      <w:r w:rsidR="001E6D1A">
        <w:t>capital improvements</w:t>
      </w:r>
      <w:r w:rsidR="00824C44">
        <w:t xml:space="preserve"> beginning balance that we now have</w:t>
      </w:r>
    </w:p>
    <w:p w14:paraId="44CC14E7" w14:textId="339DA684" w:rsidR="001E6D1A" w:rsidRDefault="000732FB" w:rsidP="001E6D1A">
      <w:r>
        <w:t xml:space="preserve">&gt; All at a compounded </w:t>
      </w:r>
      <w:r w:rsidR="00E715AE">
        <w:t>1.5</w:t>
      </w:r>
      <w:r>
        <w:t xml:space="preserve">% interest rate </w:t>
      </w:r>
    </w:p>
    <w:p w14:paraId="3B2AE2A5" w14:textId="77777777" w:rsidR="007147E7" w:rsidRDefault="007147E7" w:rsidP="001E6D1A"/>
    <w:p w14:paraId="1E8BB4EE" w14:textId="77777777" w:rsidR="004B6446" w:rsidRDefault="004B6446" w:rsidP="007147E7">
      <w:pPr>
        <w:rPr>
          <w:b/>
          <w:sz w:val="32"/>
          <w:szCs w:val="32"/>
        </w:rPr>
      </w:pPr>
    </w:p>
    <w:p w14:paraId="49000E1E" w14:textId="77777777" w:rsidR="007147E7" w:rsidRDefault="007147E7" w:rsidP="007147E7">
      <w:pPr>
        <w:rPr>
          <w:b/>
          <w:sz w:val="32"/>
          <w:szCs w:val="32"/>
        </w:rPr>
      </w:pPr>
      <w:r w:rsidRPr="00AD301B">
        <w:rPr>
          <w:b/>
          <w:sz w:val="32"/>
          <w:szCs w:val="32"/>
        </w:rPr>
        <w:t xml:space="preserve">How Do Our Fees Compare </w:t>
      </w:r>
      <w:proofErr w:type="gramStart"/>
      <w:r>
        <w:rPr>
          <w:b/>
          <w:sz w:val="32"/>
          <w:szCs w:val="32"/>
        </w:rPr>
        <w:t>With</w:t>
      </w:r>
      <w:proofErr w:type="gramEnd"/>
      <w:r w:rsidRPr="00AD301B">
        <w:rPr>
          <w:b/>
          <w:sz w:val="32"/>
          <w:szCs w:val="32"/>
        </w:rPr>
        <w:t xml:space="preserve"> Others?</w:t>
      </w:r>
    </w:p>
    <w:p w14:paraId="222A7D20" w14:textId="77777777" w:rsidR="007147E7" w:rsidRDefault="007147E7" w:rsidP="007147E7">
      <w:pPr>
        <w:rPr>
          <w:b/>
          <w:sz w:val="32"/>
          <w:szCs w:val="32"/>
        </w:rPr>
      </w:pPr>
    </w:p>
    <w:p w14:paraId="530F0180" w14:textId="77777777" w:rsidR="007147E7" w:rsidRDefault="007147E7" w:rsidP="007147E7">
      <w:r w:rsidRPr="00AD301B">
        <w:t xml:space="preserve">As we’ve said </w:t>
      </w:r>
      <w:r>
        <w:t xml:space="preserve">many times we have an economy of scale problem. Usually the more customers a utility can draw from to cover its costs, the less it </w:t>
      </w:r>
      <w:proofErr w:type="gramStart"/>
      <w:r>
        <w:t>has to</w:t>
      </w:r>
      <w:proofErr w:type="gramEnd"/>
      <w:r>
        <w:t xml:space="preserve"> charge. </w:t>
      </w:r>
    </w:p>
    <w:p w14:paraId="01B97348" w14:textId="77777777" w:rsidR="007147E7" w:rsidRDefault="007147E7" w:rsidP="007147E7">
      <w:r>
        <w:br/>
        <w:t xml:space="preserve">But even with this big disadvantage we’re doing </w:t>
      </w:r>
      <w:proofErr w:type="gramStart"/>
      <w:r>
        <w:t>pretty well</w:t>
      </w:r>
      <w:proofErr w:type="gramEnd"/>
      <w:r>
        <w:t xml:space="preserve"> comparatively:</w:t>
      </w:r>
    </w:p>
    <w:p w14:paraId="42883439" w14:textId="77777777" w:rsidR="007147E7" w:rsidRDefault="007147E7" w:rsidP="007147E7"/>
    <w:p w14:paraId="61619FA7" w14:textId="77777777" w:rsidR="005A46EA" w:rsidRDefault="005A46EA" w:rsidP="007147E7">
      <w:pPr>
        <w:rPr>
          <w:b/>
          <w:i/>
        </w:rPr>
      </w:pPr>
    </w:p>
    <w:p w14:paraId="7936A24E" w14:textId="77777777" w:rsidR="005A46EA" w:rsidRDefault="005A46EA" w:rsidP="007147E7">
      <w:pPr>
        <w:rPr>
          <w:b/>
          <w:i/>
        </w:rPr>
      </w:pPr>
    </w:p>
    <w:p w14:paraId="7E4848D8" w14:textId="0668B51D" w:rsidR="007147E7" w:rsidRPr="005A46EA" w:rsidRDefault="007147E7" w:rsidP="007147E7">
      <w:pPr>
        <w:rPr>
          <w:b/>
          <w:i/>
        </w:rPr>
      </w:pPr>
      <w:r w:rsidRPr="005A46EA">
        <w:rPr>
          <w:b/>
          <w:i/>
        </w:rPr>
        <w:t>Utilities that can draw from a much larger customer base sometimes charge more</w:t>
      </w:r>
      <w:r w:rsidR="000A70EF">
        <w:rPr>
          <w:b/>
          <w:i/>
        </w:rPr>
        <w:t>,</w:t>
      </w:r>
      <w:r w:rsidRPr="005A46EA">
        <w:rPr>
          <w:b/>
          <w:i/>
        </w:rPr>
        <w:t xml:space="preserve"> </w:t>
      </w:r>
      <w:r w:rsidR="00C54A6E">
        <w:rPr>
          <w:b/>
          <w:i/>
        </w:rPr>
        <w:t>or about the same</w:t>
      </w:r>
      <w:r w:rsidR="000A70EF">
        <w:rPr>
          <w:b/>
          <w:i/>
        </w:rPr>
        <w:t>,</w:t>
      </w:r>
      <w:r w:rsidR="00C54A6E">
        <w:rPr>
          <w:b/>
          <w:i/>
        </w:rPr>
        <w:t xml:space="preserve"> </w:t>
      </w:r>
      <w:r w:rsidRPr="005A46EA">
        <w:rPr>
          <w:b/>
          <w:i/>
        </w:rPr>
        <w:t>tha</w:t>
      </w:r>
      <w:r w:rsidR="00C54A6E">
        <w:rPr>
          <w:b/>
          <w:i/>
        </w:rPr>
        <w:t>t</w:t>
      </w:r>
      <w:r w:rsidRPr="005A46EA">
        <w:rPr>
          <w:b/>
          <w:i/>
        </w:rPr>
        <w:t xml:space="preserve"> we </w:t>
      </w:r>
      <w:r w:rsidR="005A46EA" w:rsidRPr="005A46EA">
        <w:rPr>
          <w:b/>
          <w:i/>
        </w:rPr>
        <w:t>plan</w:t>
      </w:r>
      <w:r w:rsidRPr="005A46EA">
        <w:rPr>
          <w:b/>
          <w:i/>
        </w:rPr>
        <w:t xml:space="preserve"> to be charging </w:t>
      </w:r>
    </w:p>
    <w:tbl>
      <w:tblPr>
        <w:tblStyle w:val="TableGrid"/>
        <w:tblW w:w="0" w:type="auto"/>
        <w:tblLook w:val="04A0" w:firstRow="1" w:lastRow="0" w:firstColumn="1" w:lastColumn="0" w:noHBand="0" w:noVBand="1"/>
      </w:tblPr>
      <w:tblGrid>
        <w:gridCol w:w="5076"/>
        <w:gridCol w:w="5076"/>
      </w:tblGrid>
      <w:tr w:rsidR="007147E7" w14:paraId="6D4D2373" w14:textId="77777777" w:rsidTr="000F0593">
        <w:tc>
          <w:tcPr>
            <w:tcW w:w="5076" w:type="dxa"/>
          </w:tcPr>
          <w:p w14:paraId="361F8B05" w14:textId="77777777" w:rsidR="007147E7" w:rsidRDefault="007147E7" w:rsidP="000F0593">
            <w:pPr>
              <w:jc w:val="center"/>
            </w:pPr>
          </w:p>
        </w:tc>
        <w:tc>
          <w:tcPr>
            <w:tcW w:w="5076" w:type="dxa"/>
          </w:tcPr>
          <w:p w14:paraId="7324FEBA" w14:textId="2DFCA19F" w:rsidR="007147E7" w:rsidRPr="00A71CCB" w:rsidRDefault="007147E7" w:rsidP="00482C2D">
            <w:pPr>
              <w:jc w:val="center"/>
              <w:rPr>
                <w:b/>
                <w:sz w:val="28"/>
                <w:szCs w:val="28"/>
              </w:rPr>
            </w:pPr>
            <w:r w:rsidRPr="00A71CCB">
              <w:rPr>
                <w:b/>
                <w:sz w:val="28"/>
                <w:szCs w:val="28"/>
              </w:rPr>
              <w:t xml:space="preserve">Average Monthly fee for water </w:t>
            </w:r>
          </w:p>
        </w:tc>
      </w:tr>
      <w:tr w:rsidR="007147E7" w14:paraId="4228D20D" w14:textId="77777777" w:rsidTr="000F0593">
        <w:tc>
          <w:tcPr>
            <w:tcW w:w="5076" w:type="dxa"/>
          </w:tcPr>
          <w:p w14:paraId="4355D29C" w14:textId="77777777" w:rsidR="007147E7" w:rsidRDefault="007147E7" w:rsidP="000F0593">
            <w:pPr>
              <w:jc w:val="center"/>
            </w:pPr>
            <w:r>
              <w:t>Jamestown (</w:t>
            </w:r>
            <w:proofErr w:type="gramStart"/>
            <w:r>
              <w:t>2 bedroom</w:t>
            </w:r>
            <w:proofErr w:type="gramEnd"/>
            <w:r>
              <w:t xml:space="preserve"> new fee)</w:t>
            </w:r>
          </w:p>
        </w:tc>
        <w:tc>
          <w:tcPr>
            <w:tcW w:w="5076" w:type="dxa"/>
          </w:tcPr>
          <w:p w14:paraId="4E7D90CC" w14:textId="54B295A8" w:rsidR="007147E7" w:rsidRDefault="007147E7" w:rsidP="006B0C88">
            <w:pPr>
              <w:jc w:val="center"/>
            </w:pPr>
            <w:r>
              <w:t>$</w:t>
            </w:r>
            <w:r w:rsidR="006B0C88">
              <w:t>7</w:t>
            </w:r>
            <w:r>
              <w:t>9.6</w:t>
            </w:r>
            <w:r w:rsidR="006B0C88">
              <w:t>5</w:t>
            </w:r>
          </w:p>
        </w:tc>
      </w:tr>
      <w:tr w:rsidR="007147E7" w14:paraId="0E082B2A" w14:textId="77777777" w:rsidTr="000F0593">
        <w:tc>
          <w:tcPr>
            <w:tcW w:w="5076" w:type="dxa"/>
          </w:tcPr>
          <w:p w14:paraId="330F24CD" w14:textId="77777777" w:rsidR="007147E7" w:rsidRDefault="007147E7" w:rsidP="000F0593">
            <w:pPr>
              <w:jc w:val="center"/>
            </w:pPr>
            <w:r>
              <w:t>Nederland</w:t>
            </w:r>
          </w:p>
        </w:tc>
        <w:tc>
          <w:tcPr>
            <w:tcW w:w="5076" w:type="dxa"/>
          </w:tcPr>
          <w:p w14:paraId="67038B69" w14:textId="77777777" w:rsidR="007147E7" w:rsidRDefault="007147E7" w:rsidP="000F0593">
            <w:pPr>
              <w:jc w:val="center"/>
            </w:pPr>
            <w:r>
              <w:t>$80-$100*</w:t>
            </w:r>
          </w:p>
        </w:tc>
      </w:tr>
      <w:tr w:rsidR="007147E7" w14:paraId="58AB408A" w14:textId="77777777" w:rsidTr="000F0593">
        <w:tc>
          <w:tcPr>
            <w:tcW w:w="5076" w:type="dxa"/>
          </w:tcPr>
          <w:p w14:paraId="6A6CB2F0" w14:textId="77777777" w:rsidR="007147E7" w:rsidRDefault="007147E7" w:rsidP="000F0593">
            <w:pPr>
              <w:jc w:val="center"/>
            </w:pPr>
            <w:r>
              <w:t>Erie</w:t>
            </w:r>
          </w:p>
        </w:tc>
        <w:tc>
          <w:tcPr>
            <w:tcW w:w="5076" w:type="dxa"/>
          </w:tcPr>
          <w:p w14:paraId="6719825E" w14:textId="77777777" w:rsidR="007147E7" w:rsidRDefault="007147E7" w:rsidP="000F0593">
            <w:pPr>
              <w:jc w:val="center"/>
            </w:pPr>
            <w:r>
              <w:t>$77**</w:t>
            </w:r>
          </w:p>
        </w:tc>
      </w:tr>
      <w:tr w:rsidR="007147E7" w14:paraId="22940294" w14:textId="77777777" w:rsidTr="000F0593">
        <w:tc>
          <w:tcPr>
            <w:tcW w:w="5076" w:type="dxa"/>
          </w:tcPr>
          <w:p w14:paraId="3CD7D9A8" w14:textId="77777777" w:rsidR="007147E7" w:rsidRDefault="007147E7" w:rsidP="000F0593">
            <w:pPr>
              <w:jc w:val="center"/>
            </w:pPr>
            <w:r>
              <w:t>Colorado Springs</w:t>
            </w:r>
          </w:p>
        </w:tc>
        <w:tc>
          <w:tcPr>
            <w:tcW w:w="5076" w:type="dxa"/>
          </w:tcPr>
          <w:p w14:paraId="3FC5CE9C" w14:textId="77777777" w:rsidR="007147E7" w:rsidRDefault="007147E7" w:rsidP="000F0593">
            <w:pPr>
              <w:jc w:val="center"/>
            </w:pPr>
            <w:r>
              <w:t>$85**</w:t>
            </w:r>
          </w:p>
        </w:tc>
      </w:tr>
      <w:tr w:rsidR="007147E7" w14:paraId="0A7EA073" w14:textId="77777777" w:rsidTr="000F0593">
        <w:tc>
          <w:tcPr>
            <w:tcW w:w="5076" w:type="dxa"/>
          </w:tcPr>
          <w:p w14:paraId="23339B52" w14:textId="77777777" w:rsidR="007147E7" w:rsidRDefault="007147E7" w:rsidP="000F0593">
            <w:r>
              <w:lastRenderedPageBreak/>
              <w:t xml:space="preserve">                        Thornton</w:t>
            </w:r>
          </w:p>
        </w:tc>
        <w:tc>
          <w:tcPr>
            <w:tcW w:w="5076" w:type="dxa"/>
          </w:tcPr>
          <w:p w14:paraId="0DDA4B12" w14:textId="77777777" w:rsidR="007147E7" w:rsidRDefault="007147E7" w:rsidP="000F0593">
            <w:pPr>
              <w:jc w:val="center"/>
            </w:pPr>
            <w:r>
              <w:t>$79**</w:t>
            </w:r>
          </w:p>
        </w:tc>
      </w:tr>
    </w:tbl>
    <w:p w14:paraId="36DE0404" w14:textId="77777777" w:rsidR="007147E7" w:rsidRDefault="007147E7" w:rsidP="007147E7">
      <w:r>
        <w:t>*  obtained from Nederland billing department</w:t>
      </w:r>
    </w:p>
    <w:p w14:paraId="7E4CD5AE" w14:textId="77777777" w:rsidR="007147E7" w:rsidRDefault="007147E7" w:rsidP="007147E7">
      <w:r>
        <w:t>**obtained from City of Boulder: in “Rate Increase Info Graphic 2017”</w:t>
      </w:r>
    </w:p>
    <w:p w14:paraId="64AE784F" w14:textId="77777777" w:rsidR="007147E7" w:rsidRDefault="007147E7" w:rsidP="007147E7"/>
    <w:p w14:paraId="144A5188" w14:textId="77777777" w:rsidR="007147E7" w:rsidRPr="005A46EA" w:rsidRDefault="007147E7" w:rsidP="007147E7">
      <w:pPr>
        <w:rPr>
          <w:i/>
        </w:rPr>
      </w:pPr>
    </w:p>
    <w:p w14:paraId="0226984A" w14:textId="77777777" w:rsidR="007147E7" w:rsidRPr="005A46EA" w:rsidRDefault="007147E7" w:rsidP="007147E7">
      <w:pPr>
        <w:rPr>
          <w:i/>
          <w:sz w:val="28"/>
          <w:szCs w:val="28"/>
        </w:rPr>
      </w:pPr>
      <w:r w:rsidRPr="005A46EA">
        <w:rPr>
          <w:i/>
          <w:sz w:val="28"/>
          <w:szCs w:val="28"/>
        </w:rPr>
        <w:t xml:space="preserve">But </w:t>
      </w:r>
      <w:proofErr w:type="gramStart"/>
      <w:r w:rsidRPr="005A46EA">
        <w:rPr>
          <w:i/>
          <w:sz w:val="28"/>
          <w:szCs w:val="28"/>
        </w:rPr>
        <w:t>of course</w:t>
      </w:r>
      <w:proofErr w:type="gramEnd"/>
      <w:r w:rsidRPr="005A46EA">
        <w:rPr>
          <w:i/>
          <w:sz w:val="28"/>
          <w:szCs w:val="28"/>
        </w:rPr>
        <w:t xml:space="preserve"> others can charge less</w:t>
      </w:r>
    </w:p>
    <w:p w14:paraId="1DAD061B" w14:textId="77777777" w:rsidR="007147E7" w:rsidRDefault="007147E7" w:rsidP="007147E7"/>
    <w:tbl>
      <w:tblPr>
        <w:tblStyle w:val="TableGrid"/>
        <w:tblW w:w="0" w:type="auto"/>
        <w:tblLook w:val="04A0" w:firstRow="1" w:lastRow="0" w:firstColumn="1" w:lastColumn="0" w:noHBand="0" w:noVBand="1"/>
      </w:tblPr>
      <w:tblGrid>
        <w:gridCol w:w="5076"/>
        <w:gridCol w:w="5076"/>
      </w:tblGrid>
      <w:tr w:rsidR="007147E7" w:rsidRPr="00A71CCB" w14:paraId="7E9449D4" w14:textId="77777777" w:rsidTr="000F0593">
        <w:tc>
          <w:tcPr>
            <w:tcW w:w="5076" w:type="dxa"/>
          </w:tcPr>
          <w:p w14:paraId="11D00EA2" w14:textId="77777777" w:rsidR="007147E7" w:rsidRDefault="007147E7" w:rsidP="000F0593">
            <w:pPr>
              <w:jc w:val="center"/>
            </w:pPr>
          </w:p>
        </w:tc>
        <w:tc>
          <w:tcPr>
            <w:tcW w:w="5076" w:type="dxa"/>
          </w:tcPr>
          <w:p w14:paraId="75CE18A4" w14:textId="4FD12E0C" w:rsidR="007147E7" w:rsidRPr="00A71CCB" w:rsidRDefault="007147E7" w:rsidP="00482C2D">
            <w:pPr>
              <w:jc w:val="center"/>
              <w:rPr>
                <w:b/>
                <w:sz w:val="28"/>
                <w:szCs w:val="28"/>
              </w:rPr>
            </w:pPr>
            <w:r w:rsidRPr="00A71CCB">
              <w:rPr>
                <w:b/>
                <w:sz w:val="28"/>
                <w:szCs w:val="28"/>
              </w:rPr>
              <w:t xml:space="preserve">Average Monthly fee for water </w:t>
            </w:r>
          </w:p>
        </w:tc>
      </w:tr>
      <w:tr w:rsidR="007147E7" w14:paraId="18A81B00" w14:textId="77777777" w:rsidTr="000F0593">
        <w:tc>
          <w:tcPr>
            <w:tcW w:w="5076" w:type="dxa"/>
          </w:tcPr>
          <w:p w14:paraId="19E14CC5" w14:textId="77777777" w:rsidR="007147E7" w:rsidRDefault="007147E7" w:rsidP="000F0593">
            <w:pPr>
              <w:jc w:val="center"/>
            </w:pPr>
            <w:r>
              <w:t>Greeley</w:t>
            </w:r>
          </w:p>
        </w:tc>
        <w:tc>
          <w:tcPr>
            <w:tcW w:w="5076" w:type="dxa"/>
          </w:tcPr>
          <w:p w14:paraId="734AD3B1" w14:textId="77777777" w:rsidR="007147E7" w:rsidRDefault="007147E7" w:rsidP="000F0593">
            <w:pPr>
              <w:jc w:val="center"/>
            </w:pPr>
            <w:r>
              <w:t>$55*</w:t>
            </w:r>
          </w:p>
        </w:tc>
      </w:tr>
      <w:tr w:rsidR="007147E7" w14:paraId="13B4850A" w14:textId="77777777" w:rsidTr="000F0593">
        <w:tc>
          <w:tcPr>
            <w:tcW w:w="5076" w:type="dxa"/>
          </w:tcPr>
          <w:p w14:paraId="04207F7C" w14:textId="77777777" w:rsidR="007147E7" w:rsidRDefault="007147E7" w:rsidP="000F0593">
            <w:pPr>
              <w:jc w:val="center"/>
            </w:pPr>
            <w:r>
              <w:t>Louisville</w:t>
            </w:r>
          </w:p>
        </w:tc>
        <w:tc>
          <w:tcPr>
            <w:tcW w:w="5076" w:type="dxa"/>
          </w:tcPr>
          <w:p w14:paraId="6DC7592A" w14:textId="77777777" w:rsidR="007147E7" w:rsidRDefault="007147E7" w:rsidP="000F0593">
            <w:pPr>
              <w:jc w:val="center"/>
            </w:pPr>
            <w:r>
              <w:t>$48*</w:t>
            </w:r>
          </w:p>
        </w:tc>
      </w:tr>
      <w:tr w:rsidR="007147E7" w14:paraId="567E4D95" w14:textId="77777777" w:rsidTr="000F0593">
        <w:tc>
          <w:tcPr>
            <w:tcW w:w="5076" w:type="dxa"/>
          </w:tcPr>
          <w:p w14:paraId="0F608FF3" w14:textId="77777777" w:rsidR="007147E7" w:rsidRDefault="007147E7" w:rsidP="000F0593">
            <w:pPr>
              <w:jc w:val="center"/>
            </w:pPr>
            <w:r>
              <w:t>Boulder</w:t>
            </w:r>
          </w:p>
        </w:tc>
        <w:tc>
          <w:tcPr>
            <w:tcW w:w="5076" w:type="dxa"/>
          </w:tcPr>
          <w:p w14:paraId="067F236A" w14:textId="77777777" w:rsidR="007147E7" w:rsidRDefault="007147E7" w:rsidP="000F0593">
            <w:pPr>
              <w:jc w:val="center"/>
            </w:pPr>
            <w:r>
              <w:t>$42*</w:t>
            </w:r>
          </w:p>
        </w:tc>
      </w:tr>
    </w:tbl>
    <w:p w14:paraId="4673302F" w14:textId="77777777" w:rsidR="007147E7" w:rsidRDefault="007147E7" w:rsidP="007147E7"/>
    <w:p w14:paraId="4C0C59DC" w14:textId="77777777" w:rsidR="007147E7" w:rsidRDefault="007147E7" w:rsidP="007147E7">
      <w:r>
        <w:t>*obtained from City of Boulder: in “Rate Increase Info Graphic 2017”</w:t>
      </w:r>
    </w:p>
    <w:p w14:paraId="7745BA11" w14:textId="77777777" w:rsidR="007147E7" w:rsidRDefault="007147E7" w:rsidP="001E6D1A"/>
    <w:p w14:paraId="4047B096" w14:textId="77777777" w:rsidR="006848D9" w:rsidRDefault="006848D9"/>
    <w:p w14:paraId="69A06E0F" w14:textId="0A7A9045" w:rsidR="006848D9" w:rsidRDefault="006848D9" w:rsidP="006848D9">
      <w:pPr>
        <w:rPr>
          <w:b/>
          <w:sz w:val="32"/>
          <w:szCs w:val="32"/>
        </w:rPr>
      </w:pPr>
      <w:r>
        <w:rPr>
          <w:b/>
          <w:sz w:val="32"/>
          <w:szCs w:val="32"/>
        </w:rPr>
        <w:t xml:space="preserve">The Process </w:t>
      </w:r>
      <w:r w:rsidR="001675EA">
        <w:rPr>
          <w:b/>
          <w:sz w:val="32"/>
          <w:szCs w:val="32"/>
        </w:rPr>
        <w:t>We Went Thru to</w:t>
      </w:r>
      <w:r>
        <w:rPr>
          <w:b/>
          <w:sz w:val="32"/>
          <w:szCs w:val="32"/>
        </w:rPr>
        <w:t xml:space="preserve"> Determine the Fee Increase</w:t>
      </w:r>
    </w:p>
    <w:p w14:paraId="4AAB2458" w14:textId="77777777" w:rsidR="006848D9" w:rsidRDefault="006848D9" w:rsidP="006848D9">
      <w:pPr>
        <w:rPr>
          <w:b/>
          <w:sz w:val="32"/>
          <w:szCs w:val="32"/>
        </w:rPr>
      </w:pPr>
    </w:p>
    <w:p w14:paraId="229E1737" w14:textId="77777777" w:rsidR="006848D9" w:rsidRPr="00BA431D" w:rsidRDefault="006848D9" w:rsidP="006848D9">
      <w:pPr>
        <w:rPr>
          <w:u w:val="single"/>
        </w:rPr>
      </w:pPr>
      <w:r>
        <w:rPr>
          <w:u w:val="single"/>
        </w:rPr>
        <w:t>What is going to break when</w:t>
      </w:r>
      <w:r w:rsidRPr="00BA431D">
        <w:rPr>
          <w:u w:val="single"/>
        </w:rPr>
        <w:t>?</w:t>
      </w:r>
    </w:p>
    <w:p w14:paraId="25ED6B41" w14:textId="4B778196" w:rsidR="006848D9" w:rsidRDefault="006848D9" w:rsidP="006848D9">
      <w:r>
        <w:t xml:space="preserve">Our first task was to figure out how soon </w:t>
      </w:r>
      <w:r w:rsidR="001675EA">
        <w:t xml:space="preserve">things </w:t>
      </w:r>
      <w:r w:rsidR="00136528">
        <w:t>are</w:t>
      </w:r>
      <w:r>
        <w:t xml:space="preserve"> going to break and how much it w</w:t>
      </w:r>
      <w:r w:rsidR="00136528">
        <w:t>ill</w:t>
      </w:r>
      <w:r>
        <w:t xml:space="preserve"> cost to fix </w:t>
      </w:r>
      <w:r w:rsidR="001675EA">
        <w:t>or replace them</w:t>
      </w:r>
      <w:r>
        <w:t xml:space="preserve">. The Colorado Department of Local Affairs (DOLA) was strongly supportive of this. They provided us with </w:t>
      </w:r>
      <w:r w:rsidR="001675EA">
        <w:t>numerous</w:t>
      </w:r>
      <w:r>
        <w:t xml:space="preserve"> staff hours, lots of direction, and</w:t>
      </w:r>
      <w:r w:rsidR="001675EA">
        <w:t>,</w:t>
      </w:r>
      <w:r>
        <w:t xml:space="preserve"> very importantly</w:t>
      </w:r>
      <w:r w:rsidR="001675EA">
        <w:t>,</w:t>
      </w:r>
      <w:r>
        <w:t xml:space="preserve"> a computerized modeling system to handle </w:t>
      </w:r>
      <w:proofErr w:type="gramStart"/>
      <w:r>
        <w:t>all of</w:t>
      </w:r>
      <w:proofErr w:type="gramEnd"/>
      <w:r>
        <w:t xml:space="preserve"> the data we were generating. The Committee spent many hours</w:t>
      </w:r>
      <w:r w:rsidR="001675EA">
        <w:t xml:space="preserve"> identifying all the different components of our system – down to the individual pipes – and estimating what the cost and life expectancy of each component would be.  O</w:t>
      </w:r>
      <w:r>
        <w:t xml:space="preserve">ur Water Engineer, Jennifer </w:t>
      </w:r>
      <w:proofErr w:type="spellStart"/>
      <w:r>
        <w:t>Aieta</w:t>
      </w:r>
      <w:proofErr w:type="spellEnd"/>
      <w:r>
        <w:t xml:space="preserve">; and our plant operators Jon Ashton and Emma Hardy </w:t>
      </w:r>
      <w:r w:rsidR="001675EA">
        <w:t>were key in this laborious process.</w:t>
      </w:r>
      <w:r>
        <w:t xml:space="preserve"> </w:t>
      </w:r>
    </w:p>
    <w:p w14:paraId="20386106" w14:textId="77777777" w:rsidR="006848D9" w:rsidRDefault="006848D9" w:rsidP="006848D9"/>
    <w:p w14:paraId="2DEEF6CD" w14:textId="11908A6A" w:rsidR="006848D9" w:rsidRDefault="006848D9" w:rsidP="006848D9">
      <w:r w:rsidRPr="00BA431D">
        <w:rPr>
          <w:u w:val="single"/>
        </w:rPr>
        <w:t xml:space="preserve">How much </w:t>
      </w:r>
      <w:r>
        <w:rPr>
          <w:u w:val="single"/>
        </w:rPr>
        <w:t>will</w:t>
      </w:r>
      <w:r w:rsidRPr="00BA431D">
        <w:rPr>
          <w:u w:val="single"/>
        </w:rPr>
        <w:t xml:space="preserve"> it cost</w:t>
      </w:r>
      <w:r w:rsidR="001675EA">
        <w:rPr>
          <w:u w:val="single"/>
        </w:rPr>
        <w:t xml:space="preserve"> to maintain our assets</w:t>
      </w:r>
      <w:r w:rsidRPr="00BA431D">
        <w:rPr>
          <w:u w:val="single"/>
        </w:rPr>
        <w:t>?</w:t>
      </w:r>
    </w:p>
    <w:p w14:paraId="437EE539" w14:textId="3CD04E59" w:rsidR="006848D9" w:rsidRDefault="00F85B73" w:rsidP="006848D9">
      <w:r>
        <w:t>The Water Utility a</w:t>
      </w:r>
      <w:r w:rsidR="006848D9">
        <w:t xml:space="preserve">ssets, their life expectancies, what they </w:t>
      </w:r>
      <w:r w:rsidR="00136528">
        <w:t>now cost</w:t>
      </w:r>
      <w:r w:rsidR="006848D9">
        <w:t xml:space="preserve">; </w:t>
      </w:r>
      <w:proofErr w:type="gramStart"/>
      <w:r w:rsidR="006848D9">
        <w:t>all of these</w:t>
      </w:r>
      <w:proofErr w:type="gramEnd"/>
      <w:r w:rsidR="006848D9">
        <w:t xml:space="preserve"> things were fed into the DOLA modeling software. This software put it all together</w:t>
      </w:r>
      <w:r w:rsidR="001675EA">
        <w:t>,</w:t>
      </w:r>
      <w:r w:rsidR="006848D9">
        <w:t xml:space="preserve"> added in inflation</w:t>
      </w:r>
      <w:r w:rsidR="00942879">
        <w:t>,</w:t>
      </w:r>
      <w:r w:rsidR="006848D9">
        <w:t xml:space="preserve"> and </w:t>
      </w:r>
      <w:r w:rsidR="00942879">
        <w:t xml:space="preserve">then </w:t>
      </w:r>
      <w:r w:rsidR="006848D9">
        <w:t>estimated ou</w:t>
      </w:r>
      <w:r w:rsidR="00A11EF8">
        <w:t xml:space="preserve">r asset costs – year by year – </w:t>
      </w:r>
      <w:r w:rsidR="006848D9">
        <w:t>for 40 years into the future!</w:t>
      </w:r>
    </w:p>
    <w:p w14:paraId="762C91DF" w14:textId="77777777" w:rsidR="006848D9" w:rsidRDefault="006848D9" w:rsidP="006848D9"/>
    <w:p w14:paraId="26E513DF" w14:textId="0612D278" w:rsidR="006848D9" w:rsidRDefault="00942879" w:rsidP="006848D9">
      <w:pPr>
        <w:rPr>
          <w:u w:val="single"/>
        </w:rPr>
      </w:pPr>
      <w:r>
        <w:rPr>
          <w:u w:val="single"/>
        </w:rPr>
        <w:t xml:space="preserve">What Will It Take to Pay </w:t>
      </w:r>
      <w:proofErr w:type="gramStart"/>
      <w:r>
        <w:rPr>
          <w:u w:val="single"/>
        </w:rPr>
        <w:t>For</w:t>
      </w:r>
      <w:proofErr w:type="gramEnd"/>
      <w:r>
        <w:rPr>
          <w:u w:val="single"/>
        </w:rPr>
        <w:t xml:space="preserve"> It</w:t>
      </w:r>
      <w:r w:rsidR="006848D9" w:rsidRPr="00BA431D">
        <w:rPr>
          <w:u w:val="single"/>
        </w:rPr>
        <w:t>?</w:t>
      </w:r>
    </w:p>
    <w:p w14:paraId="3D380F3B" w14:textId="5B83B2E8" w:rsidR="006848D9" w:rsidRDefault="00942879" w:rsidP="006848D9">
      <w:r>
        <w:t xml:space="preserve">Now </w:t>
      </w:r>
      <w:r w:rsidR="006848D9">
        <w:t>w</w:t>
      </w:r>
      <w:r>
        <w:t>e</w:t>
      </w:r>
      <w:r w:rsidR="006848D9">
        <w:t xml:space="preserve"> knew what was going to be needed. </w:t>
      </w:r>
      <w:r>
        <w:t xml:space="preserve">But what would it take to pay for it? What we needed to know was how much of a reserve we might realistically expect to have over the years, depending on how much we set aside for Capital Reserves from each fee payment cycle. </w:t>
      </w:r>
      <w:r w:rsidR="006848D9">
        <w:t xml:space="preserve">We </w:t>
      </w:r>
      <w:r w:rsidR="00136528">
        <w:t>began by looking</w:t>
      </w:r>
      <w:r w:rsidR="001675EA">
        <w:t xml:space="preserve"> at</w:t>
      </w:r>
      <w:r w:rsidR="006848D9">
        <w:t xml:space="preserve"> what existing monies </w:t>
      </w:r>
      <w:r w:rsidR="00136528">
        <w:t xml:space="preserve">could be dedicated to Capital Reserves. Then </w:t>
      </w:r>
      <w:r w:rsidR="006848D9">
        <w:t xml:space="preserve">Chris </w:t>
      </w:r>
      <w:proofErr w:type="spellStart"/>
      <w:r w:rsidR="006848D9">
        <w:t>Kroelick</w:t>
      </w:r>
      <w:proofErr w:type="spellEnd"/>
      <w:r w:rsidR="006848D9">
        <w:t xml:space="preserve">, JT </w:t>
      </w:r>
      <w:r>
        <w:t>Finance Specialist, created</w:t>
      </w:r>
      <w:r w:rsidR="006848D9">
        <w:t xml:space="preserve"> </w:t>
      </w:r>
      <w:r w:rsidR="001675EA">
        <w:t xml:space="preserve">a spreadsheet </w:t>
      </w:r>
      <w:r w:rsidR="006848D9">
        <w:t xml:space="preserve">that </w:t>
      </w:r>
      <w:r w:rsidR="001675EA">
        <w:t>could factor in different</w:t>
      </w:r>
      <w:r w:rsidR="006848D9">
        <w:t xml:space="preserve"> interest </w:t>
      </w:r>
      <w:r w:rsidR="00007E1A">
        <w:t xml:space="preserve">return </w:t>
      </w:r>
      <w:r w:rsidR="001675EA">
        <w:t>rates</w:t>
      </w:r>
      <w:r w:rsidR="00007E1A">
        <w:t xml:space="preserve"> on the reserves</w:t>
      </w:r>
      <w:r w:rsidR="001675EA">
        <w:t xml:space="preserve">, </w:t>
      </w:r>
      <w:r w:rsidR="00007E1A">
        <w:t>what our</w:t>
      </w:r>
      <w:r w:rsidR="001675EA">
        <w:t xml:space="preserve"> beginning balance </w:t>
      </w:r>
      <w:r w:rsidR="00007E1A">
        <w:t>might be, etc. Thanks to this</w:t>
      </w:r>
      <w:r>
        <w:t xml:space="preserve"> we </w:t>
      </w:r>
      <w:proofErr w:type="gramStart"/>
      <w:r w:rsidR="00007E1A">
        <w:t>were able to</w:t>
      </w:r>
      <w:proofErr w:type="gramEnd"/>
      <w:r w:rsidR="00007E1A">
        <w:t xml:space="preserve"> </w:t>
      </w:r>
      <w:r>
        <w:t>see where the Capital Reserves account would be over the next 20 years.</w:t>
      </w:r>
    </w:p>
    <w:p w14:paraId="2AAD0D45" w14:textId="77777777" w:rsidR="006848D9" w:rsidRDefault="006848D9" w:rsidP="006848D9"/>
    <w:p w14:paraId="4BE2EACE" w14:textId="194F3E0E" w:rsidR="006848D9" w:rsidRPr="00BA431D" w:rsidRDefault="006848D9" w:rsidP="006848D9">
      <w:pPr>
        <w:rPr>
          <w:u w:val="single"/>
        </w:rPr>
      </w:pPr>
      <w:r>
        <w:rPr>
          <w:u w:val="single"/>
        </w:rPr>
        <w:t>Then the hard</w:t>
      </w:r>
      <w:r w:rsidR="00540FE3">
        <w:rPr>
          <w:u w:val="single"/>
        </w:rPr>
        <w:t>est</w:t>
      </w:r>
      <w:r>
        <w:rPr>
          <w:u w:val="single"/>
        </w:rPr>
        <w:t xml:space="preserve"> </w:t>
      </w:r>
      <w:r w:rsidR="00FA7662">
        <w:rPr>
          <w:u w:val="single"/>
        </w:rPr>
        <w:t xml:space="preserve">and </w:t>
      </w:r>
      <w:r w:rsidR="00540FE3">
        <w:rPr>
          <w:u w:val="single"/>
        </w:rPr>
        <w:t xml:space="preserve">most </w:t>
      </w:r>
      <w:r w:rsidR="00FA7662">
        <w:rPr>
          <w:u w:val="single"/>
        </w:rPr>
        <w:t xml:space="preserve">painful </w:t>
      </w:r>
      <w:r>
        <w:rPr>
          <w:u w:val="single"/>
        </w:rPr>
        <w:t>part</w:t>
      </w:r>
    </w:p>
    <w:p w14:paraId="58672C21" w14:textId="312031FF" w:rsidR="00A71CCB" w:rsidRDefault="00D830EC" w:rsidP="007147E7">
      <w:r>
        <w:t xml:space="preserve">Our last task was </w:t>
      </w:r>
      <w:r w:rsidR="003B0AAF">
        <w:t>the</w:t>
      </w:r>
      <w:r w:rsidR="006848D9">
        <w:t xml:space="preserve"> hard</w:t>
      </w:r>
      <w:r w:rsidR="003B0AAF">
        <w:t>est</w:t>
      </w:r>
      <w:r w:rsidR="00604EC6">
        <w:t xml:space="preserve"> </w:t>
      </w:r>
      <w:r w:rsidR="00FA7662">
        <w:t xml:space="preserve">and certainly the </w:t>
      </w:r>
      <w:r w:rsidR="00604EC6">
        <w:t>most painful</w:t>
      </w:r>
      <w:r w:rsidR="006848D9">
        <w:t xml:space="preserve">. </w:t>
      </w:r>
      <w:r w:rsidR="001B2C5C">
        <w:t>We had</w:t>
      </w:r>
      <w:r w:rsidR="006848D9">
        <w:t xml:space="preserve"> many</w:t>
      </w:r>
      <w:r w:rsidR="002B327E">
        <w:t xml:space="preserve"> </w:t>
      </w:r>
      <w:r w:rsidR="006848D9">
        <w:t>meetings where we explored, debated and honed what would be the least amount of money we could charge in fee increases</w:t>
      </w:r>
      <w:r w:rsidR="001B2C5C">
        <w:t>,</w:t>
      </w:r>
      <w:r w:rsidR="006848D9">
        <w:t xml:space="preserve"> and still feel like we were creating a fiscally responsible reserve for </w:t>
      </w:r>
      <w:r w:rsidR="001758E3">
        <w:t xml:space="preserve">the </w:t>
      </w:r>
      <w:r w:rsidR="001B2C5C">
        <w:t>utility</w:t>
      </w:r>
      <w:r w:rsidR="006848D9">
        <w:t xml:space="preserve">. </w:t>
      </w:r>
      <w:r w:rsidR="0097591E">
        <w:t>Eventually,</w:t>
      </w:r>
      <w:r w:rsidR="006848D9">
        <w:t xml:space="preserve"> we were all satisfied that we had created the best balance we could </w:t>
      </w:r>
      <w:r w:rsidR="002B327E">
        <w:t xml:space="preserve">possibly </w:t>
      </w:r>
      <w:r w:rsidR="006848D9">
        <w:t xml:space="preserve">find </w:t>
      </w:r>
      <w:r w:rsidR="006848D9">
        <w:lastRenderedPageBreak/>
        <w:t xml:space="preserve">between ensuring the future of </w:t>
      </w:r>
      <w:r w:rsidR="0070277D">
        <w:t xml:space="preserve">clean water for our </w:t>
      </w:r>
      <w:r w:rsidR="006848D9">
        <w:t>customer</w:t>
      </w:r>
      <w:r w:rsidR="0070277D">
        <w:t>s</w:t>
      </w:r>
      <w:r w:rsidR="006848D9">
        <w:t xml:space="preserve"> </w:t>
      </w:r>
      <w:r w:rsidR="002B327E">
        <w:t xml:space="preserve">while keeping customer </w:t>
      </w:r>
      <w:r w:rsidR="006848D9">
        <w:t>fees as low as possible.</w:t>
      </w:r>
    </w:p>
    <w:p w14:paraId="7D33AB53" w14:textId="77777777" w:rsidR="002602C3" w:rsidRDefault="002602C3" w:rsidP="007147E7"/>
    <w:p w14:paraId="413E6E03" w14:textId="77777777" w:rsidR="002602C3" w:rsidRDefault="002602C3" w:rsidP="002602C3">
      <w:pPr>
        <w:rPr>
          <w:rFonts w:cs="Arial"/>
          <w:b/>
          <w:sz w:val="32"/>
          <w:szCs w:val="32"/>
        </w:rPr>
      </w:pPr>
      <w:r w:rsidRPr="00AD301B">
        <w:rPr>
          <w:rFonts w:cs="Arial"/>
          <w:b/>
          <w:sz w:val="32"/>
          <w:szCs w:val="32"/>
        </w:rPr>
        <w:t xml:space="preserve">How </w:t>
      </w:r>
      <w:r>
        <w:rPr>
          <w:rFonts w:cs="Arial"/>
          <w:b/>
          <w:sz w:val="32"/>
          <w:szCs w:val="32"/>
        </w:rPr>
        <w:t>Do We Know That This Money Will Be Safeguarded for Capital Reserves Funding?</w:t>
      </w:r>
    </w:p>
    <w:p w14:paraId="130F4F72" w14:textId="77777777" w:rsidR="002602C3" w:rsidRPr="00AD301B" w:rsidRDefault="002602C3" w:rsidP="002602C3">
      <w:pPr>
        <w:rPr>
          <w:rFonts w:cs="Arial"/>
        </w:rPr>
      </w:pPr>
      <w:proofErr w:type="gramStart"/>
      <w:r>
        <w:rPr>
          <w:rFonts w:cs="Arial"/>
        </w:rPr>
        <w:t>At the same time that</w:t>
      </w:r>
      <w:proofErr w:type="gramEnd"/>
      <w:r>
        <w:rPr>
          <w:rFonts w:cs="Arial"/>
        </w:rPr>
        <w:t xml:space="preserve"> we’re proposing a fee increase, we are also proposing a “Fiscal Policy” resolution for the Water Utility. It specifies that when we receive fee income the percentage of that money that represents this fee increase will immediately be sequestered away into the Capital Reserves fund. And furthermore, if at the end of the year there are uncommitted funds those will also be put into the Capital Reserves fund.</w:t>
      </w:r>
    </w:p>
    <w:p w14:paraId="42408BC2" w14:textId="77777777" w:rsidR="002602C3" w:rsidRDefault="002602C3" w:rsidP="007147E7"/>
    <w:p w14:paraId="194E3DAA" w14:textId="77777777" w:rsidR="006848D9" w:rsidRDefault="006848D9"/>
    <w:p w14:paraId="189D219C" w14:textId="77777777" w:rsidR="00626577" w:rsidRPr="00921BB1" w:rsidRDefault="00626577" w:rsidP="00626577">
      <w:pPr>
        <w:rPr>
          <w:b/>
          <w:sz w:val="32"/>
          <w:szCs w:val="32"/>
        </w:rPr>
      </w:pPr>
      <w:r>
        <w:rPr>
          <w:b/>
          <w:sz w:val="32"/>
          <w:szCs w:val="32"/>
        </w:rPr>
        <w:t>What does this mean for the future?</w:t>
      </w:r>
    </w:p>
    <w:p w14:paraId="5F1F2108" w14:textId="77777777" w:rsidR="00626577" w:rsidRDefault="00626577" w:rsidP="00626577">
      <w:r>
        <w:t xml:space="preserve"> </w:t>
      </w:r>
    </w:p>
    <w:p w14:paraId="4843150F" w14:textId="77777777" w:rsidR="00626577" w:rsidRDefault="00626577" w:rsidP="00626577">
      <w:r>
        <w:t>Our best present estimate is that in 20 years, approximately $4M will be required to replace all worn out capital assets for the water utility. (This assumes 3% inflation.)</w:t>
      </w:r>
    </w:p>
    <w:p w14:paraId="508BC288" w14:textId="77777777" w:rsidR="00626577" w:rsidRDefault="00626577" w:rsidP="00626577"/>
    <w:p w14:paraId="1CB2AC55" w14:textId="77777777" w:rsidR="00626577" w:rsidRDefault="00626577" w:rsidP="00626577">
      <w:r>
        <w:t>Presently the State of Colorado DOLA department asks for a 50% match for grants to upgrade aged deteriorating water systems. That would leave a match of about $2M.</w:t>
      </w:r>
    </w:p>
    <w:p w14:paraId="0D89F2F4" w14:textId="77777777" w:rsidR="00626577" w:rsidRDefault="00626577" w:rsidP="00626577"/>
    <w:p w14:paraId="003A255B" w14:textId="24CEA31D" w:rsidR="00626577" w:rsidRDefault="00626577" w:rsidP="00626577">
      <w:r>
        <w:t>Our projections suggest that with $</w:t>
      </w:r>
      <w:r w:rsidR="00F33566">
        <w:t>526</w:t>
      </w:r>
      <w:r>
        <w:t xml:space="preserve">k capital reserves savings available in 20 years, in a moderate-to-worst case scenario, we might imagine that the JT utility will have to come up with approximately $1m in matching funds. </w:t>
      </w:r>
    </w:p>
    <w:p w14:paraId="51B7B5B3" w14:textId="77777777" w:rsidR="00626577" w:rsidRDefault="00626577" w:rsidP="00626577">
      <w:r>
        <w:t>Likely quite a lot less. This is because typically additional grant monies to cover matching funds can be found, project costs can be negotiated, and required amounts for grant matches can often be negotiated.</w:t>
      </w:r>
    </w:p>
    <w:p w14:paraId="0FC2833A" w14:textId="77777777" w:rsidR="00626577" w:rsidRDefault="00626577" w:rsidP="00626577"/>
    <w:p w14:paraId="3430F8DA" w14:textId="77777777" w:rsidR="00626577" w:rsidRDefault="00626577" w:rsidP="00626577">
      <w:r>
        <w:t xml:space="preserve">In the worst case </w:t>
      </w:r>
      <w:proofErr w:type="gramStart"/>
      <w:r>
        <w:t>scenario</w:t>
      </w:r>
      <w:proofErr w:type="gramEnd"/>
      <w:r>
        <w:t xml:space="preserve"> this could mean that in 20 years or so the JT Water Utility would have to float a bond. We are recommending that every 5 years the JT Water Committee reevaluate Capital Reserves funding.</w:t>
      </w:r>
    </w:p>
    <w:p w14:paraId="1655E6AD" w14:textId="77777777" w:rsidR="008E3D1D" w:rsidRPr="00921BB1" w:rsidRDefault="008E3D1D"/>
    <w:p w14:paraId="665ADB40" w14:textId="77777777" w:rsidR="00911A33" w:rsidRDefault="00911A33">
      <w:pPr>
        <w:rPr>
          <w:b/>
          <w:sz w:val="32"/>
          <w:szCs w:val="32"/>
        </w:rPr>
      </w:pPr>
    </w:p>
    <w:p w14:paraId="469A1C30" w14:textId="538F5FD7" w:rsidR="00911A33" w:rsidRDefault="00EB23AA">
      <w:pPr>
        <w:rPr>
          <w:b/>
          <w:sz w:val="32"/>
          <w:szCs w:val="32"/>
        </w:rPr>
      </w:pPr>
      <w:r>
        <w:rPr>
          <w:b/>
          <w:sz w:val="32"/>
          <w:szCs w:val="32"/>
        </w:rPr>
        <w:t>W</w:t>
      </w:r>
      <w:r w:rsidR="0023711F">
        <w:rPr>
          <w:b/>
          <w:sz w:val="32"/>
          <w:szCs w:val="32"/>
        </w:rPr>
        <w:t xml:space="preserve">ant </w:t>
      </w:r>
      <w:proofErr w:type="gramStart"/>
      <w:r w:rsidR="0023711F">
        <w:rPr>
          <w:b/>
          <w:sz w:val="32"/>
          <w:szCs w:val="32"/>
        </w:rPr>
        <w:t>To</w:t>
      </w:r>
      <w:proofErr w:type="gramEnd"/>
      <w:r w:rsidR="0023711F">
        <w:rPr>
          <w:b/>
          <w:sz w:val="32"/>
          <w:szCs w:val="32"/>
        </w:rPr>
        <w:t xml:space="preserve"> See W</w:t>
      </w:r>
      <w:r>
        <w:rPr>
          <w:b/>
          <w:sz w:val="32"/>
          <w:szCs w:val="32"/>
        </w:rPr>
        <w:t>hat</w:t>
      </w:r>
      <w:r w:rsidR="00911A33">
        <w:rPr>
          <w:b/>
          <w:sz w:val="32"/>
          <w:szCs w:val="32"/>
        </w:rPr>
        <w:t xml:space="preserve"> the Future </w:t>
      </w:r>
      <w:r w:rsidR="000F016D">
        <w:rPr>
          <w:b/>
          <w:sz w:val="32"/>
          <w:szCs w:val="32"/>
        </w:rPr>
        <w:t>W</w:t>
      </w:r>
      <w:r w:rsidR="00911A33">
        <w:rPr>
          <w:b/>
          <w:sz w:val="32"/>
          <w:szCs w:val="32"/>
        </w:rPr>
        <w:t xml:space="preserve">ill </w:t>
      </w:r>
      <w:r w:rsidR="000F016D">
        <w:rPr>
          <w:b/>
          <w:sz w:val="32"/>
          <w:szCs w:val="32"/>
        </w:rPr>
        <w:t>Likely L</w:t>
      </w:r>
      <w:r w:rsidR="00911A33">
        <w:rPr>
          <w:b/>
          <w:sz w:val="32"/>
          <w:szCs w:val="32"/>
        </w:rPr>
        <w:t xml:space="preserve">ook </w:t>
      </w:r>
      <w:r w:rsidR="000F016D">
        <w:rPr>
          <w:b/>
          <w:sz w:val="32"/>
          <w:szCs w:val="32"/>
        </w:rPr>
        <w:t>L</w:t>
      </w:r>
      <w:r w:rsidR="00911A33">
        <w:rPr>
          <w:b/>
          <w:sz w:val="32"/>
          <w:szCs w:val="32"/>
        </w:rPr>
        <w:t xml:space="preserve">ike </w:t>
      </w:r>
      <w:r w:rsidR="000F016D">
        <w:rPr>
          <w:b/>
          <w:sz w:val="32"/>
          <w:szCs w:val="32"/>
        </w:rPr>
        <w:t>I</w:t>
      </w:r>
      <w:r w:rsidR="00911A33">
        <w:rPr>
          <w:b/>
          <w:sz w:val="32"/>
          <w:szCs w:val="32"/>
        </w:rPr>
        <w:t xml:space="preserve">f </w:t>
      </w:r>
      <w:r w:rsidR="000F016D">
        <w:rPr>
          <w:b/>
          <w:sz w:val="32"/>
          <w:szCs w:val="32"/>
        </w:rPr>
        <w:t>W</w:t>
      </w:r>
      <w:r w:rsidR="00911A33">
        <w:rPr>
          <w:b/>
          <w:sz w:val="32"/>
          <w:szCs w:val="32"/>
        </w:rPr>
        <w:t xml:space="preserve">e </w:t>
      </w:r>
      <w:r w:rsidR="000F016D">
        <w:rPr>
          <w:b/>
          <w:sz w:val="32"/>
          <w:szCs w:val="32"/>
        </w:rPr>
        <w:t>D</w:t>
      </w:r>
      <w:r w:rsidR="00911A33">
        <w:rPr>
          <w:b/>
          <w:sz w:val="32"/>
          <w:szCs w:val="32"/>
        </w:rPr>
        <w:t xml:space="preserve">on’t </w:t>
      </w:r>
      <w:r w:rsidR="000F016D">
        <w:rPr>
          <w:b/>
          <w:sz w:val="32"/>
          <w:szCs w:val="32"/>
        </w:rPr>
        <w:t>D</w:t>
      </w:r>
      <w:r w:rsidR="00911A33">
        <w:rPr>
          <w:b/>
          <w:sz w:val="32"/>
          <w:szCs w:val="32"/>
        </w:rPr>
        <w:t xml:space="preserve">o </w:t>
      </w:r>
      <w:r w:rsidR="000F016D">
        <w:rPr>
          <w:b/>
          <w:sz w:val="32"/>
          <w:szCs w:val="32"/>
        </w:rPr>
        <w:t>T</w:t>
      </w:r>
      <w:r w:rsidR="00911A33">
        <w:rPr>
          <w:b/>
          <w:sz w:val="32"/>
          <w:szCs w:val="32"/>
        </w:rPr>
        <w:t>his</w:t>
      </w:r>
      <w:r w:rsidR="0023711F">
        <w:rPr>
          <w:b/>
          <w:sz w:val="32"/>
          <w:szCs w:val="32"/>
        </w:rPr>
        <w:t>? Think Pre-flood 2013.</w:t>
      </w:r>
    </w:p>
    <w:p w14:paraId="3E5CA5E1" w14:textId="77777777" w:rsidR="0023711F" w:rsidRDefault="0023711F" w:rsidP="008C2276"/>
    <w:p w14:paraId="03547C5D" w14:textId="77777777" w:rsidR="0023711F" w:rsidRDefault="0023711F" w:rsidP="008C2276"/>
    <w:p w14:paraId="56D4F158" w14:textId="77777777" w:rsidR="00C43198" w:rsidRDefault="008C2276" w:rsidP="008C2276">
      <w:r>
        <w:t xml:space="preserve">To understand why we’re doing this, we can flashback to early 2013. </w:t>
      </w:r>
    </w:p>
    <w:p w14:paraId="02C7B85E" w14:textId="77777777" w:rsidR="00C43198" w:rsidRDefault="00C43198" w:rsidP="008C2276"/>
    <w:p w14:paraId="48D26EB0" w14:textId="423B94C9" w:rsidR="008C2276" w:rsidRDefault="0023711F" w:rsidP="008C2276">
      <w:r>
        <w:t>For years</w:t>
      </w:r>
      <w:r w:rsidR="008C2276">
        <w:t xml:space="preserve"> we had been fixing leak after leak in our distribution system. This piecemeal approach wasn’t going to work for long – truth is, the distribution system was in danger of catastro</w:t>
      </w:r>
      <w:r w:rsidR="001758E3">
        <w:t>phic failure</w:t>
      </w:r>
      <w:r>
        <w:t>.</w:t>
      </w:r>
    </w:p>
    <w:p w14:paraId="4BED347F" w14:textId="77777777" w:rsidR="008C2276" w:rsidRDefault="008C2276" w:rsidP="008C2276"/>
    <w:p w14:paraId="715088E6" w14:textId="77777777" w:rsidR="0023711F" w:rsidRPr="00E35105" w:rsidRDefault="0023711F" w:rsidP="0023711F">
      <w:pPr>
        <w:rPr>
          <w:rFonts w:ascii="Times" w:eastAsia="Times New Roman" w:hAnsi="Times" w:cs="Times New Roman"/>
          <w:color w:val="auto"/>
          <w:sz w:val="20"/>
          <w:szCs w:val="20"/>
          <w:lang w:eastAsia="en-US"/>
        </w:rPr>
      </w:pPr>
      <w:r w:rsidRPr="00E35105">
        <w:rPr>
          <w:rFonts w:ascii="Times" w:eastAsia="Times New Roman" w:hAnsi="Times" w:cs="Times New Roman"/>
          <w:color w:val="auto"/>
          <w:sz w:val="20"/>
          <w:szCs w:val="20"/>
          <w:lang w:eastAsia="en-US"/>
        </w:rPr>
        <w:lastRenderedPageBreak/>
        <w:br/>
      </w:r>
      <w:r>
        <w:rPr>
          <w:rFonts w:ascii="Times" w:eastAsia="Times New Roman" w:hAnsi="Times" w:cs="Times New Roman"/>
          <w:noProof/>
          <w:color w:val="auto"/>
          <w:sz w:val="20"/>
          <w:szCs w:val="20"/>
          <w:lang w:eastAsia="en-US"/>
        </w:rPr>
        <w:drawing>
          <wp:inline distT="0" distB="0" distL="0" distR="0" wp14:anchorId="6B44CC31" wp14:editId="4A109CED">
            <wp:extent cx="5248879" cy="3985260"/>
            <wp:effectExtent l="0" t="0" r="9525" b="2540"/>
            <wp:docPr id="1" name="Picture 1" descr="0140730-222043-8044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40730-222043-804431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879" cy="3985260"/>
                    </a:xfrm>
                    <a:prstGeom prst="rect">
                      <a:avLst/>
                    </a:prstGeom>
                    <a:noFill/>
                    <a:ln>
                      <a:noFill/>
                    </a:ln>
                  </pic:spPr>
                </pic:pic>
              </a:graphicData>
            </a:graphic>
          </wp:inline>
        </w:drawing>
      </w:r>
    </w:p>
    <w:p w14:paraId="39A0DCD6" w14:textId="6360B2BB" w:rsidR="0023711F" w:rsidRDefault="001758E3" w:rsidP="0023711F">
      <w:r>
        <w:t>Pre-flood distribution system piping</w:t>
      </w:r>
      <w:r w:rsidR="00505A68">
        <w:t xml:space="preserve"> (Photo credit Steve Edelstein)</w:t>
      </w:r>
    </w:p>
    <w:p w14:paraId="7B88D223" w14:textId="77777777" w:rsidR="0023711F" w:rsidRDefault="0023711F" w:rsidP="008C2276"/>
    <w:p w14:paraId="4AF28638" w14:textId="77777777" w:rsidR="0023711F" w:rsidRDefault="0023711F" w:rsidP="008C2276"/>
    <w:p w14:paraId="6603CED1" w14:textId="3D3E2F1A" w:rsidR="008C2276" w:rsidRDefault="0023711F" w:rsidP="008C2276">
      <w:r>
        <w:t>But</w:t>
      </w:r>
      <w:r w:rsidR="008C2276">
        <w:t xml:space="preserve"> this wasn’t the only problem we were facing. There were many others: our pumps were old and breaking, our aged control panels had become unreliable, and the sand filters themselves had way outlived their life expectancy. </w:t>
      </w:r>
    </w:p>
    <w:p w14:paraId="3B220A3B" w14:textId="77777777" w:rsidR="008C2276" w:rsidRDefault="008C2276" w:rsidP="008C2276"/>
    <w:p w14:paraId="23EF5F43" w14:textId="6E558345" w:rsidR="008C2276" w:rsidRDefault="0023711F" w:rsidP="008C2276">
      <w:r>
        <w:t>W</w:t>
      </w:r>
      <w:r w:rsidR="008C2276">
        <w:t xml:space="preserve">e hired Jennifer </w:t>
      </w:r>
      <w:proofErr w:type="spellStart"/>
      <w:r w:rsidR="008C2276">
        <w:t>Aieta</w:t>
      </w:r>
      <w:proofErr w:type="spellEnd"/>
      <w:r w:rsidR="008C2276">
        <w:t xml:space="preserve">, a highly recommended water engineer, to </w:t>
      </w:r>
      <w:r w:rsidR="002F3362">
        <w:t xml:space="preserve">help us </w:t>
      </w:r>
      <w:r w:rsidR="008C2276">
        <w:t xml:space="preserve">assess our needs. After months of research and many discussions with funding sources, we discovered that, to fix even just the most critical needs, we were looking at over a million dollars. Paying for that was going to entail getting grants </w:t>
      </w:r>
      <w:proofErr w:type="gramStart"/>
      <w:r w:rsidR="008C2276">
        <w:t>and also</w:t>
      </w:r>
      <w:proofErr w:type="gramEnd"/>
      <w:r w:rsidR="008C2276">
        <w:t xml:space="preserve"> a very large fee increase – estimates for those increases were often in the 60% range. (And that left a lot of pending problems unaddressed – one plan was to ignore the leaking pipes and just focus on the Treatment plan – that alone was going to mean raising fees over 25%.)</w:t>
      </w:r>
    </w:p>
    <w:p w14:paraId="31266169" w14:textId="77777777" w:rsidR="008C2276" w:rsidRDefault="008C2276" w:rsidP="008C2276"/>
    <w:p w14:paraId="428821E9" w14:textId="2FA9EF80" w:rsidR="00EB23AA" w:rsidRDefault="008C2276" w:rsidP="00EB23AA">
      <w:r>
        <w:t>Then the September 2013 flood came and severely damaged our whole utility. This tuned out to be a blessing in disguise</w:t>
      </w:r>
      <w:r w:rsidR="000F016D">
        <w:t xml:space="preserve"> for the Water Utility</w:t>
      </w:r>
      <w:r>
        <w:t xml:space="preserve">: between reimbursement from insurance, aid from FEMA and help from the State of Colorado, we </w:t>
      </w:r>
      <w:proofErr w:type="gramStart"/>
      <w:r>
        <w:t>were able to</w:t>
      </w:r>
      <w:proofErr w:type="gramEnd"/>
      <w:r>
        <w:t xml:space="preserve"> replace almost all of what we needed!</w:t>
      </w:r>
    </w:p>
    <w:p w14:paraId="3DF92266" w14:textId="77777777" w:rsidR="00BA44E7" w:rsidRPr="00EB23AA" w:rsidRDefault="00BA44E7" w:rsidP="00EB23AA"/>
    <w:p w14:paraId="50127175" w14:textId="77777777" w:rsidR="003A7E2A" w:rsidRDefault="003A7E2A" w:rsidP="005E139C">
      <w:pPr>
        <w:jc w:val="both"/>
        <w:rPr>
          <w:rFonts w:cs="Arial"/>
          <w:u w:val="single"/>
        </w:rPr>
      </w:pPr>
    </w:p>
    <w:p w14:paraId="2D4FDD07" w14:textId="77777777" w:rsidR="00FA623F" w:rsidRDefault="00FA623F" w:rsidP="00344ED3">
      <w:pPr>
        <w:rPr>
          <w:rFonts w:cs="Arial"/>
          <w:u w:val="single"/>
        </w:rPr>
      </w:pPr>
    </w:p>
    <w:sectPr w:rsidR="00FA623F" w:rsidSect="005E139C">
      <w:pgSz w:w="12240" w:h="15840"/>
      <w:pgMar w:top="1152" w:right="1152" w:bottom="1152" w:left="1152"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7A1"/>
    <w:multiLevelType w:val="hybridMultilevel"/>
    <w:tmpl w:val="C7A24EC6"/>
    <w:lvl w:ilvl="0" w:tplc="01BAA32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760B5"/>
    <w:multiLevelType w:val="hybridMultilevel"/>
    <w:tmpl w:val="C734A4E8"/>
    <w:lvl w:ilvl="0" w:tplc="4600C0AA">
      <w:start w:val="5"/>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1A"/>
    <w:rsid w:val="00007E1A"/>
    <w:rsid w:val="0001728A"/>
    <w:rsid w:val="000445D4"/>
    <w:rsid w:val="000648C2"/>
    <w:rsid w:val="000732FB"/>
    <w:rsid w:val="000A18D9"/>
    <w:rsid w:val="000A70EF"/>
    <w:rsid w:val="000A717E"/>
    <w:rsid w:val="000B2966"/>
    <w:rsid w:val="000E7EF0"/>
    <w:rsid w:val="000F016D"/>
    <w:rsid w:val="001013B0"/>
    <w:rsid w:val="00136528"/>
    <w:rsid w:val="001675EA"/>
    <w:rsid w:val="00170995"/>
    <w:rsid w:val="001758E3"/>
    <w:rsid w:val="001862EA"/>
    <w:rsid w:val="00192F5A"/>
    <w:rsid w:val="001B2C5C"/>
    <w:rsid w:val="001E389E"/>
    <w:rsid w:val="001E6D1A"/>
    <w:rsid w:val="001F58E8"/>
    <w:rsid w:val="002241F8"/>
    <w:rsid w:val="0023711F"/>
    <w:rsid w:val="002553D7"/>
    <w:rsid w:val="002602C3"/>
    <w:rsid w:val="002673FF"/>
    <w:rsid w:val="00274FF5"/>
    <w:rsid w:val="002A7B5A"/>
    <w:rsid w:val="002B327E"/>
    <w:rsid w:val="002F3362"/>
    <w:rsid w:val="002F4071"/>
    <w:rsid w:val="00304D1E"/>
    <w:rsid w:val="00344ED3"/>
    <w:rsid w:val="00375F4E"/>
    <w:rsid w:val="003844C1"/>
    <w:rsid w:val="003A57F7"/>
    <w:rsid w:val="003A7E2A"/>
    <w:rsid w:val="003B0AAF"/>
    <w:rsid w:val="003E1BA9"/>
    <w:rsid w:val="003E5C7D"/>
    <w:rsid w:val="00460423"/>
    <w:rsid w:val="00460598"/>
    <w:rsid w:val="0046247E"/>
    <w:rsid w:val="00482C2D"/>
    <w:rsid w:val="0049046A"/>
    <w:rsid w:val="004A4378"/>
    <w:rsid w:val="004B6446"/>
    <w:rsid w:val="004C5C2D"/>
    <w:rsid w:val="00505A68"/>
    <w:rsid w:val="00540FE3"/>
    <w:rsid w:val="00596ECE"/>
    <w:rsid w:val="005A09F4"/>
    <w:rsid w:val="005A46EA"/>
    <w:rsid w:val="005C4EFD"/>
    <w:rsid w:val="005E139C"/>
    <w:rsid w:val="005E3445"/>
    <w:rsid w:val="005F140F"/>
    <w:rsid w:val="005F27B5"/>
    <w:rsid w:val="00602084"/>
    <w:rsid w:val="00602264"/>
    <w:rsid w:val="00604EC6"/>
    <w:rsid w:val="00610113"/>
    <w:rsid w:val="00622B44"/>
    <w:rsid w:val="00626577"/>
    <w:rsid w:val="00662870"/>
    <w:rsid w:val="006642B8"/>
    <w:rsid w:val="006848D9"/>
    <w:rsid w:val="006B0C88"/>
    <w:rsid w:val="006B7B93"/>
    <w:rsid w:val="006D0C65"/>
    <w:rsid w:val="006E0660"/>
    <w:rsid w:val="0070277D"/>
    <w:rsid w:val="007147E7"/>
    <w:rsid w:val="00722ABE"/>
    <w:rsid w:val="007A795F"/>
    <w:rsid w:val="007E3E3E"/>
    <w:rsid w:val="00824C44"/>
    <w:rsid w:val="00835AD3"/>
    <w:rsid w:val="008436EB"/>
    <w:rsid w:val="00846865"/>
    <w:rsid w:val="0085094F"/>
    <w:rsid w:val="00861CA1"/>
    <w:rsid w:val="008C2276"/>
    <w:rsid w:val="008E3D1D"/>
    <w:rsid w:val="00911A33"/>
    <w:rsid w:val="00913235"/>
    <w:rsid w:val="00921BB1"/>
    <w:rsid w:val="009274E9"/>
    <w:rsid w:val="00942879"/>
    <w:rsid w:val="0097591E"/>
    <w:rsid w:val="00A075B7"/>
    <w:rsid w:val="00A11EF8"/>
    <w:rsid w:val="00A71CCB"/>
    <w:rsid w:val="00A86310"/>
    <w:rsid w:val="00A87502"/>
    <w:rsid w:val="00AD0ED8"/>
    <w:rsid w:val="00AD301B"/>
    <w:rsid w:val="00B000B3"/>
    <w:rsid w:val="00B2115A"/>
    <w:rsid w:val="00B62117"/>
    <w:rsid w:val="00B7645D"/>
    <w:rsid w:val="00BA431D"/>
    <w:rsid w:val="00BA44E7"/>
    <w:rsid w:val="00BC0AE3"/>
    <w:rsid w:val="00BC56B2"/>
    <w:rsid w:val="00C1646E"/>
    <w:rsid w:val="00C43198"/>
    <w:rsid w:val="00C54A6E"/>
    <w:rsid w:val="00C61CDA"/>
    <w:rsid w:val="00CF3778"/>
    <w:rsid w:val="00D7393C"/>
    <w:rsid w:val="00D81FB1"/>
    <w:rsid w:val="00D830EC"/>
    <w:rsid w:val="00D90D30"/>
    <w:rsid w:val="00DB24EE"/>
    <w:rsid w:val="00E060DC"/>
    <w:rsid w:val="00E14B9B"/>
    <w:rsid w:val="00E273E5"/>
    <w:rsid w:val="00E30742"/>
    <w:rsid w:val="00E715AE"/>
    <w:rsid w:val="00E718AD"/>
    <w:rsid w:val="00EB07E7"/>
    <w:rsid w:val="00EB23AA"/>
    <w:rsid w:val="00EC1E3F"/>
    <w:rsid w:val="00ED777D"/>
    <w:rsid w:val="00EF3CBF"/>
    <w:rsid w:val="00F0090D"/>
    <w:rsid w:val="00F0662D"/>
    <w:rsid w:val="00F33566"/>
    <w:rsid w:val="00F85B73"/>
    <w:rsid w:val="00FA623F"/>
    <w:rsid w:val="00FA7662"/>
    <w:rsid w:val="00FA7FBC"/>
    <w:rsid w:val="00FC1B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BD24AF"/>
  <w15:docId w15:val="{A920C20A-C880-4EDD-BB11-ACC2DC95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neva" w:eastAsiaTheme="minorEastAsia" w:hAnsi="Geneva" w:cstheme="minorBidi"/>
        <w:color w:val="000000" w:themeColor="text1"/>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344ED3"/>
    <w:pPr>
      <w:widowControl w:val="0"/>
      <w:ind w:left="100"/>
      <w:outlineLvl w:val="1"/>
    </w:pPr>
    <w:rPr>
      <w:rFonts w:ascii="Arial" w:eastAsia="Arial" w:hAnsi="Arial"/>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44ED3"/>
    <w:rPr>
      <w:rFonts w:ascii="Arial" w:eastAsia="Arial" w:hAnsi="Arial"/>
      <w:b/>
      <w:bCs/>
      <w:color w:val="auto"/>
      <w:sz w:val="20"/>
      <w:szCs w:val="20"/>
      <w:lang w:eastAsia="en-US"/>
    </w:rPr>
  </w:style>
  <w:style w:type="table" w:styleId="TableGrid">
    <w:name w:val="Table Grid"/>
    <w:basedOn w:val="TableNormal"/>
    <w:uiPriority w:val="59"/>
    <w:rsid w:val="0046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CPS INC.</Company>
  <LinksUpToDate>false</LinksUpToDate>
  <CharactersWithSpaces>7370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Kristi Rutledge</cp:lastModifiedBy>
  <cp:revision>2</cp:revision>
  <dcterms:created xsi:type="dcterms:W3CDTF">2017-08-03T18:31:00Z</dcterms:created>
  <dcterms:modified xsi:type="dcterms:W3CDTF">2017-08-03T18:31:00Z</dcterms:modified>
  <cp:category/>
</cp:coreProperties>
</file>